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93" w:rsidRPr="00C16B0D" w:rsidRDefault="007C7841">
      <w:pPr>
        <w:rPr>
          <w:rFonts w:ascii="Times New Roman" w:hAnsi="Times New Roman" w:cs="Times New Roman"/>
          <w:sz w:val="28"/>
          <w:szCs w:val="28"/>
        </w:rPr>
      </w:pPr>
      <w:r w:rsidRPr="00C16B0D">
        <w:rPr>
          <w:rFonts w:ascii="Times New Roman" w:hAnsi="Times New Roman" w:cs="Times New Roman"/>
          <w:sz w:val="28"/>
          <w:szCs w:val="28"/>
        </w:rPr>
        <w:t>Темы:</w:t>
      </w:r>
    </w:p>
    <w:p w:rsidR="007C7841" w:rsidRPr="00C16B0D" w:rsidRDefault="007C7841">
      <w:pPr>
        <w:rPr>
          <w:rFonts w:ascii="Times New Roman" w:hAnsi="Times New Roman" w:cs="Times New Roman"/>
          <w:sz w:val="28"/>
          <w:szCs w:val="28"/>
        </w:rPr>
      </w:pPr>
      <w:r w:rsidRPr="00C16B0D">
        <w:rPr>
          <w:rFonts w:ascii="Times New Roman" w:hAnsi="Times New Roman" w:cs="Times New Roman"/>
          <w:sz w:val="28"/>
          <w:szCs w:val="28"/>
        </w:rPr>
        <w:t xml:space="preserve">1. Действия Израиля по сближению с государствами Персидского залива на 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антииранской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7C7841" w:rsidRPr="00C16B0D" w:rsidRDefault="00485982">
      <w:pPr>
        <w:rPr>
          <w:rFonts w:ascii="Times New Roman" w:hAnsi="Times New Roman" w:cs="Times New Roman"/>
          <w:sz w:val="28"/>
          <w:szCs w:val="28"/>
        </w:rPr>
      </w:pPr>
      <w:r w:rsidRPr="00C16B0D">
        <w:rPr>
          <w:rFonts w:ascii="Times New Roman" w:hAnsi="Times New Roman" w:cs="Times New Roman"/>
          <w:sz w:val="28"/>
          <w:szCs w:val="28"/>
        </w:rPr>
        <w:t xml:space="preserve">2. Мероприятия Израиля по поддержке действий Вашингтона в Сирийской Арабской республике, в частности направленные на дискредитацию политики правительства Б. 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 xml:space="preserve"> и российских усилий по урегулированию сирийского конфликта.</w:t>
      </w:r>
    </w:p>
    <w:p w:rsidR="00485982" w:rsidRPr="00C16B0D" w:rsidRDefault="00485982">
      <w:pPr>
        <w:rPr>
          <w:rFonts w:ascii="Times New Roman" w:hAnsi="Times New Roman" w:cs="Times New Roman"/>
          <w:sz w:val="28"/>
          <w:szCs w:val="28"/>
        </w:rPr>
      </w:pPr>
      <w:r w:rsidRPr="00C16B0D">
        <w:rPr>
          <w:rFonts w:ascii="Times New Roman" w:hAnsi="Times New Roman" w:cs="Times New Roman"/>
          <w:sz w:val="28"/>
          <w:szCs w:val="28"/>
        </w:rPr>
        <w:t>3. Ситуация в противостоянии «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Хезболлы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>» и армии обороны Израиля на ливано-израильской границе.</w:t>
      </w:r>
    </w:p>
    <w:p w:rsidR="00485982" w:rsidRPr="00C16B0D" w:rsidRDefault="00485982">
      <w:pPr>
        <w:rPr>
          <w:rFonts w:ascii="Times New Roman" w:hAnsi="Times New Roman" w:cs="Times New Roman"/>
          <w:sz w:val="28"/>
          <w:szCs w:val="28"/>
        </w:rPr>
      </w:pPr>
      <w:r w:rsidRPr="00C16B0D">
        <w:rPr>
          <w:rFonts w:ascii="Times New Roman" w:hAnsi="Times New Roman" w:cs="Times New Roman"/>
          <w:sz w:val="28"/>
          <w:szCs w:val="28"/>
        </w:rPr>
        <w:t xml:space="preserve">4. Реализующиеся в настоящее время и планируемые </w:t>
      </w:r>
      <w:proofErr w:type="gramStart"/>
      <w:r w:rsidRPr="00C16B0D">
        <w:rPr>
          <w:rFonts w:ascii="Times New Roman" w:hAnsi="Times New Roman" w:cs="Times New Roman"/>
          <w:sz w:val="28"/>
          <w:szCs w:val="28"/>
        </w:rPr>
        <w:t>экономические проекты</w:t>
      </w:r>
      <w:proofErr w:type="gramEnd"/>
      <w:r w:rsidRPr="00C16B0D">
        <w:rPr>
          <w:rFonts w:ascii="Times New Roman" w:hAnsi="Times New Roman" w:cs="Times New Roman"/>
          <w:sz w:val="28"/>
          <w:szCs w:val="28"/>
        </w:rPr>
        <w:t xml:space="preserve"> Израиля в России. Оценки перспектив развития двусторонних связей с Российской Федерацией. Влияние на российско-израильское торгово-экономическое сотрудничество введенных Западом санкций против России.</w:t>
      </w:r>
    </w:p>
    <w:p w:rsidR="00485982" w:rsidRPr="00C16B0D" w:rsidRDefault="00485982">
      <w:pPr>
        <w:rPr>
          <w:rFonts w:ascii="Times New Roman" w:hAnsi="Times New Roman" w:cs="Times New Roman"/>
          <w:sz w:val="28"/>
          <w:szCs w:val="28"/>
        </w:rPr>
      </w:pPr>
      <w:r w:rsidRPr="00C16B0D">
        <w:rPr>
          <w:rFonts w:ascii="Times New Roman" w:hAnsi="Times New Roman" w:cs="Times New Roman"/>
          <w:sz w:val="28"/>
          <w:szCs w:val="28"/>
        </w:rPr>
        <w:t xml:space="preserve">5. Политика Ирана в Сирии. Действия Тегерана по ограничению сближения Дамаска и России в вопросах 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постконфликтного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 xml:space="preserve"> устройства 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CAP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>. Усилия иранцев и «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Хезболлы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>» по сохранению присутствия подконтрольных им формирований в противовес нарастанию израильского давления в Сирии.</w:t>
      </w:r>
    </w:p>
    <w:p w:rsidR="00485982" w:rsidRPr="00C16B0D" w:rsidRDefault="00485982">
      <w:pPr>
        <w:rPr>
          <w:rFonts w:ascii="Times New Roman" w:hAnsi="Times New Roman" w:cs="Times New Roman"/>
          <w:sz w:val="28"/>
          <w:szCs w:val="28"/>
        </w:rPr>
      </w:pPr>
      <w:r w:rsidRPr="00C16B0D">
        <w:rPr>
          <w:rFonts w:ascii="Times New Roman" w:hAnsi="Times New Roman" w:cs="Times New Roman"/>
          <w:sz w:val="28"/>
          <w:szCs w:val="28"/>
        </w:rPr>
        <w:t xml:space="preserve">6. Ситуация в экономике Ирана. Оценки перспектив её дальнейшего развития в случае отмены или сохранения 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 xml:space="preserve"> режима в отношении 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>. Текущие мероприятия иранцев по обходу экономических ограничений США. Использование Тегераном для решения этой задачи сотрудничества с Россией.</w:t>
      </w:r>
    </w:p>
    <w:p w:rsidR="00485982" w:rsidRPr="00C16B0D" w:rsidRDefault="00C16B0D">
      <w:pPr>
        <w:rPr>
          <w:rFonts w:ascii="Times New Roman" w:hAnsi="Times New Roman" w:cs="Times New Roman"/>
          <w:sz w:val="28"/>
          <w:szCs w:val="28"/>
        </w:rPr>
      </w:pPr>
      <w:r w:rsidRPr="00C16B0D">
        <w:rPr>
          <w:rFonts w:ascii="Times New Roman" w:hAnsi="Times New Roman" w:cs="Times New Roman"/>
          <w:sz w:val="28"/>
          <w:szCs w:val="28"/>
        </w:rPr>
        <w:t xml:space="preserve">7. Политическая и экономическая деятельность Ирана в Центральной Азии. Планы 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 xml:space="preserve"> по развитию сотрудничества с Туркменией и Казахстаном в энергетической сфере. Характеристика иранского влияния в Таджикистане.</w:t>
      </w:r>
    </w:p>
    <w:p w:rsidR="00C16B0D" w:rsidRPr="00C16B0D" w:rsidRDefault="00C16B0D">
      <w:pPr>
        <w:rPr>
          <w:rFonts w:ascii="Times New Roman" w:hAnsi="Times New Roman" w:cs="Times New Roman"/>
          <w:sz w:val="28"/>
          <w:szCs w:val="28"/>
        </w:rPr>
      </w:pPr>
      <w:r w:rsidRPr="00C16B0D">
        <w:rPr>
          <w:rFonts w:ascii="Times New Roman" w:hAnsi="Times New Roman" w:cs="Times New Roman"/>
          <w:sz w:val="28"/>
          <w:szCs w:val="28"/>
        </w:rPr>
        <w:t xml:space="preserve">8. Деятельность Ирана на Ближнем Востоке. Иранские оценки развития ситуации в сирийском конфликте и возможных изменений политики Запада в отношении режима Б. </w:t>
      </w:r>
      <w:proofErr w:type="spellStart"/>
      <w:r w:rsidRPr="00C16B0D">
        <w:rPr>
          <w:rFonts w:ascii="Times New Roman" w:hAnsi="Times New Roman" w:cs="Times New Roman"/>
          <w:sz w:val="28"/>
          <w:szCs w:val="28"/>
        </w:rPr>
        <w:t>Асада</w:t>
      </w:r>
      <w:proofErr w:type="spellEnd"/>
      <w:r w:rsidRPr="00C16B0D">
        <w:rPr>
          <w:rFonts w:ascii="Times New Roman" w:hAnsi="Times New Roman" w:cs="Times New Roman"/>
          <w:sz w:val="28"/>
          <w:szCs w:val="28"/>
        </w:rPr>
        <w:t>.</w:t>
      </w:r>
    </w:p>
    <w:sectPr w:rsidR="00C16B0D" w:rsidRPr="00C16B0D" w:rsidSect="00A2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7C7841"/>
    <w:rsid w:val="00485982"/>
    <w:rsid w:val="007C7841"/>
    <w:rsid w:val="00A25993"/>
    <w:rsid w:val="00C1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1411</Characters>
  <Application>Microsoft Office Word</Application>
  <DocSecurity>0</DocSecurity>
  <Lines>42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2019-09-30T15:51:00Z</dcterms:created>
  <dcterms:modified xsi:type="dcterms:W3CDTF">2019-09-30T16:26:00Z</dcterms:modified>
</cp:coreProperties>
</file>